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8C" w:rsidRDefault="00CB748C">
      <w:pPr>
        <w:pageBreakBefore/>
        <w:spacing w:after="0" w:line="240" w:lineRule="auto"/>
      </w:pPr>
    </w:p>
    <w:p w:rsidR="00CB748C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2 класс 31 января </w:t>
      </w:r>
      <w:proofErr w:type="spellStart"/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муз</w:t>
      </w:r>
      <w:proofErr w:type="gramStart"/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.л</w:t>
      </w:r>
      <w:proofErr w:type="gramEnd"/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итература</w:t>
      </w:r>
      <w:proofErr w:type="spellEnd"/>
    </w:p>
    <w:p w:rsidR="00CB748C" w:rsidRPr="00934CDE" w:rsidRDefault="00CB748C" w:rsidP="00934CDE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48C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eastAsia="Arial" w:hAnsi="Times New Roman" w:cs="Times New Roman"/>
          <w:color w:val="1447FF"/>
          <w:sz w:val="28"/>
          <w:szCs w:val="28"/>
        </w:rPr>
        <w:t>Симфония #40</w:t>
      </w:r>
    </w:p>
    <w:p w:rsidR="00CB748C" w:rsidRPr="00934CDE" w:rsidRDefault="00CB748C" w:rsidP="00934CDE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48C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Симфония написана для скромного состава оркестра (</w:t>
      </w:r>
      <w:r w:rsidRPr="00934CDE">
        <w:rPr>
          <w:rFonts w:ascii="Times New Roman" w:eastAsia="Arial" w:hAnsi="Times New Roman" w:cs="Times New Roman"/>
          <w:b/>
          <w:color w:val="252525"/>
          <w:sz w:val="28"/>
          <w:szCs w:val="28"/>
        </w:rPr>
        <w:t>Состав оркестра: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 флейта, 2 гобоя, 2 кларнета, 2 фагота, 2 валторны, струнные.). В ней — ставшие традиционными четыре части, но отсутствует обычное для 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симфоний того времени медленное вступление.</w:t>
      </w:r>
    </w:p>
    <w:p w:rsidR="00CB748C" w:rsidRPr="00934CDE" w:rsidRDefault="00CB748C" w:rsidP="00934CDE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48C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eastAsia="Arial" w:hAnsi="Times New Roman" w:cs="Times New Roman"/>
          <w:b/>
          <w:color w:val="252525"/>
          <w:sz w:val="28"/>
          <w:szCs w:val="28"/>
        </w:rPr>
        <w:t>История создания</w:t>
      </w:r>
    </w:p>
    <w:p w:rsidR="00CB748C" w:rsidRPr="00934CDE" w:rsidRDefault="00CB748C" w:rsidP="00934CDE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CDE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История не сохранила документы, из которых можно было бы судить об идее создания всех 3-х симфоний, вышедших из-под пера </w:t>
      </w:r>
      <w:r w:rsidRPr="00934CDE">
        <w:rPr>
          <w:rFonts w:ascii="Times New Roman" w:eastAsia="Arial" w:hAnsi="Times New Roman" w:cs="Times New Roman"/>
          <w:b/>
          <w:color w:val="252525"/>
          <w:sz w:val="28"/>
          <w:szCs w:val="28"/>
        </w:rPr>
        <w:t>Моцарта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 тем летом. Они писались не на заказ. Вероятно, автор планировал 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исполнять их осенью и зимой во время так называемых «Академий». В этот период жизни композитор уже очень остро испытывал нужду и рассчитывал заработать на концертах «по подписке». Однако мечтам не суждено было сбыться, концерты так и не были даны, а симфонии – исполнены при жизни автора</w:t>
      </w:r>
    </w:p>
    <w:p w:rsidR="00934CDE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Все они были написаны в самые сжатые сроки, примечательно время работы над ними – лето. Ученики разъехались, </w:t>
      </w:r>
      <w:r w:rsidRPr="00934CDE">
        <w:rPr>
          <w:rFonts w:ascii="Times New Roman" w:eastAsia="Arial" w:hAnsi="Times New Roman" w:cs="Times New Roman"/>
          <w:color w:val="9933FF"/>
          <w:sz w:val="28"/>
          <w:szCs w:val="28"/>
        </w:rPr>
        <w:t>Констанца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(жена) в Бадене. Не сдерживаемый рамками заказа, Вольфганг может творить по своему желанию, воплощая любой художественный замысел.</w:t>
      </w:r>
    </w:p>
    <w:p w:rsidR="00934CDE" w:rsidRPr="00934CDE" w:rsidRDefault="00934CDE" w:rsidP="00934CDE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CDE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И Моцарт, как истинный новатор, отнесся к этой свободе выбора с должным уважением. Сам по себе жанр симфонии прошел путь от небольшой музыкальной заставки, призванной подсказать слушателям, что опера начинается, и пора перестать разговаривать, до отдельного оркестрового произведения. </w:t>
      </w:r>
    </w:p>
    <w:p w:rsidR="00934CDE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Работая над симфонией Соль-минор, Моцарт значительно расширяет драматургические границы жанра. Отец,</w:t>
      </w:r>
      <w:r w:rsidRPr="00934CDE">
        <w:rPr>
          <w:rFonts w:ascii="Times New Roman" w:eastAsia="Arial" w:hAnsi="Times New Roman" w:cs="Times New Roman"/>
          <w:color w:val="9933FF"/>
          <w:sz w:val="28"/>
          <w:szCs w:val="28"/>
        </w:rPr>
        <w:t> </w:t>
      </w:r>
      <w:r w:rsidRPr="00934CDE">
        <w:rPr>
          <w:rFonts w:ascii="Times New Roman" w:eastAsia="Arial" w:hAnsi="Times New Roman" w:cs="Times New Roman"/>
          <w:b/>
          <w:color w:val="9933FF"/>
          <w:sz w:val="28"/>
          <w:szCs w:val="28"/>
        </w:rPr>
        <w:t>Леопольд Моцарт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, с детства внушал, что в основе любого произведения должен стоять высокий замысел, идея, техника вторична, но без нее и вся концепция не стоит и гроша ломанного. В этой симфонии Вольфганг впервые позволяет себе общаться со слушателем, он искренне повествует «без лишних слов» и даже где-то исповедуется. Такая манера в корне отличалась от холодной </w:t>
      </w:r>
      <w:proofErr w:type="spellStart"/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концертности</w:t>
      </w:r>
      <w:proofErr w:type="spellEnd"/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и академичности, принятой в то время и понятной тогдашней публике.</w:t>
      </w:r>
    </w:p>
    <w:p w:rsidR="00934CDE" w:rsidRPr="00934CDE" w:rsidRDefault="00934CDE" w:rsidP="00934CDE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CDE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По-настоящему эту работу оценили только в XIX веке, когда во всю уже исполнялись симфонии </w:t>
      </w:r>
      <w:r w:rsidRPr="00934CDE">
        <w:rPr>
          <w:rFonts w:ascii="Times New Roman" w:eastAsia="Arial" w:hAnsi="Times New Roman" w:cs="Times New Roman"/>
          <w:b/>
          <w:color w:val="252525"/>
          <w:sz w:val="28"/>
          <w:szCs w:val="28"/>
        </w:rPr>
        <w:t>Бетховена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 и </w:t>
      </w:r>
      <w:r w:rsidRPr="00934CDE">
        <w:rPr>
          <w:rFonts w:ascii="Times New Roman" w:eastAsia="Arial" w:hAnsi="Times New Roman" w:cs="Times New Roman"/>
          <w:b/>
          <w:color w:val="252525"/>
          <w:sz w:val="28"/>
          <w:szCs w:val="28"/>
        </w:rPr>
        <w:t>Шумана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, когда тонкий романтизм </w:t>
      </w:r>
      <w:r w:rsidRPr="00934CDE">
        <w:rPr>
          <w:rFonts w:ascii="Times New Roman" w:eastAsia="Arial" w:hAnsi="Times New Roman" w:cs="Times New Roman"/>
          <w:b/>
          <w:color w:val="252525"/>
          <w:sz w:val="28"/>
          <w:szCs w:val="28"/>
        </w:rPr>
        <w:t>Шопена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 стал привычным.</w:t>
      </w:r>
    </w:p>
    <w:p w:rsidR="00934CDE" w:rsidRPr="00934CDE" w:rsidRDefault="00934CDE" w:rsidP="00934CDE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CDE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Выбор минорной </w:t>
      </w:r>
      <w:r w:rsidRPr="00934CDE">
        <w:rPr>
          <w:rFonts w:ascii="Times New Roman" w:eastAsia="Arial" w:hAnsi="Times New Roman" w:cs="Times New Roman"/>
          <w:b/>
          <w:color w:val="252525"/>
          <w:sz w:val="28"/>
          <w:szCs w:val="28"/>
        </w:rPr>
        <w:t>тональности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, отказ от медленной вступительной части сразу уводят от развлекательного жанра в область неизведанного. В ней нет торжественности, ощущения праздника (в оркестре нет </w:t>
      </w:r>
      <w:r w:rsidRPr="00934CDE">
        <w:rPr>
          <w:rFonts w:ascii="Times New Roman" w:eastAsia="Arial" w:hAnsi="Times New Roman" w:cs="Times New Roman"/>
          <w:b/>
          <w:color w:val="252525"/>
          <w:sz w:val="28"/>
          <w:szCs w:val="28"/>
        </w:rPr>
        <w:t>труб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 и </w:t>
      </w:r>
      <w:r w:rsidRPr="00934CDE">
        <w:rPr>
          <w:rFonts w:ascii="Times New Roman" w:eastAsia="Arial" w:hAnsi="Times New Roman" w:cs="Times New Roman"/>
          <w:b/>
          <w:color w:val="252525"/>
          <w:sz w:val="28"/>
          <w:szCs w:val="28"/>
        </w:rPr>
        <w:t>литавр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), «массовости», несмотря на оркестровое звучание. Полная тревожной смены настроений и тем, контрастов и слияний, симфония рассказывает о глубоких личных переживаниях человека, поэтому неизменно находит отклик в душе каждого слушателя. При этом остается общий деликатный и галантный стиль, соответствующий тому веку.</w:t>
      </w:r>
    </w:p>
    <w:p w:rsidR="00934CDE" w:rsidRPr="00934CDE" w:rsidRDefault="00934CDE" w:rsidP="00934CDE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CDE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Незадолго до смерти, через 3 года после создания, Моцарт внес в партитуру изменения, введя  кларнеты в оркестровый состав и немного отредактировав партию гобоя.</w:t>
      </w:r>
    </w:p>
    <w:p w:rsidR="00934CDE" w:rsidRPr="00934CDE" w:rsidRDefault="00934CDE" w:rsidP="00934CDE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CDE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eastAsia="Arial" w:hAnsi="Times New Roman" w:cs="Times New Roman"/>
          <w:b/>
          <w:color w:val="9933FF"/>
          <w:sz w:val="28"/>
          <w:szCs w:val="28"/>
        </w:rPr>
        <w:t>Первая часть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 начинается как бы с полуслова: взволнованной, прерывистой, словно чуть-чуть задыхающейся мелодией скрипок. Глубоко выразительная, искренняя, как будто молящая, мелодия — </w:t>
      </w:r>
      <w:r w:rsidRPr="00934CDE">
        <w:rPr>
          <w:rFonts w:ascii="Times New Roman" w:eastAsia="Arial" w:hAnsi="Times New Roman" w:cs="Times New Roman"/>
          <w:color w:val="1447FF"/>
          <w:sz w:val="28"/>
          <w:szCs w:val="28"/>
        </w:rPr>
        <w:t>главная партия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proofErr w:type="gramStart"/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сонатного</w:t>
      </w:r>
      <w:proofErr w:type="gramEnd"/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аллегро — родственна упомянутой арии </w:t>
      </w:r>
      <w:proofErr w:type="spellStart"/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Керубино</w:t>
      </w:r>
      <w:proofErr w:type="spellEnd"/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. Сходство увеличивается благодаря тому, что развивается главная партия необычайно широко, на большом дыхании, подобно оперной арии. </w:t>
      </w:r>
      <w:r w:rsidRPr="00934CDE">
        <w:rPr>
          <w:rFonts w:ascii="Times New Roman" w:eastAsia="Arial" w:hAnsi="Times New Roman" w:cs="Times New Roman"/>
          <w:color w:val="1447FF"/>
          <w:sz w:val="28"/>
          <w:szCs w:val="28"/>
        </w:rPr>
        <w:t>Побочная тема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lastRenderedPageBreak/>
        <w:t xml:space="preserve">исполнена меланхолии, лиризма, в ней и мечтательность, и покорность, и тихая грусть. Разработку открывает короткая жалобная мелодия фаготов. Появляются отрывистые, резкие возгласы, мрачные, тревожные, скорбные интонации. Разворачивается бурное, полное драматизма действие. </w:t>
      </w:r>
      <w:r w:rsidRPr="00934CDE">
        <w:rPr>
          <w:rFonts w:ascii="Times New Roman" w:eastAsia="Arial" w:hAnsi="Times New Roman" w:cs="Times New Roman"/>
          <w:color w:val="1447FF"/>
          <w:sz w:val="28"/>
          <w:szCs w:val="28"/>
        </w:rPr>
        <w:t>Реприза</w:t>
      </w: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не приносит успокоения и просветленности. Напротив: она звучит еще напряженнее, так как побочная тема, ранее звучавшая в мажоре, здесь окрашивается в минорные тона, подчиняясь общей тональности части.</w:t>
      </w:r>
    </w:p>
    <w:p w:rsidR="00934CDE" w:rsidRPr="00934CDE" w:rsidRDefault="00934CDE" w:rsidP="00934CDE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CDE" w:rsidRPr="00934CDE" w:rsidRDefault="00934CDE" w:rsidP="00934CDE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CDE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Послушать по ссылке главные темы всех частей: </w:t>
      </w:r>
    </w:p>
    <w:p w:rsidR="00934CDE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https://youtu.be/MZQS72JLFVw</w:t>
      </w:r>
    </w:p>
    <w:p w:rsidR="00934CDE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CDE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CDE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Послушать по ссылке 1ю часть:</w:t>
      </w:r>
    </w:p>
    <w:p w:rsidR="00934CDE" w:rsidRDefault="00934CDE" w:rsidP="00934CDE">
      <w:pPr>
        <w:spacing w:after="0" w:line="240" w:lineRule="auto"/>
        <w:jc w:val="both"/>
      </w:pPr>
      <w:r w:rsidRPr="00934CDE">
        <w:rPr>
          <w:rFonts w:ascii="Times New Roman" w:eastAsia="Arial" w:hAnsi="Times New Roman" w:cs="Times New Roman"/>
          <w:color w:val="252525"/>
          <w:sz w:val="28"/>
          <w:szCs w:val="28"/>
        </w:rPr>
        <w:t>https://youtu.be/Ui6bYU2HO4A</w:t>
      </w:r>
      <w:r>
        <w:rPr>
          <w:rFonts w:ascii="Arial" w:eastAsia="Arial" w:hAnsi="Arial" w:cs="Arial"/>
          <w:color w:val="252525"/>
          <w:sz w:val="56"/>
        </w:rPr>
        <w:t xml:space="preserve"> </w:t>
      </w:r>
    </w:p>
    <w:p w:rsidR="00934CDE" w:rsidRPr="00934CDE" w:rsidRDefault="00934CDE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48C" w:rsidRPr="00934CDE" w:rsidRDefault="00CB748C" w:rsidP="0093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48C" w:rsidRPr="00934CDE" w:rsidRDefault="00CB748C" w:rsidP="00934CDE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48C" w:rsidRPr="00934CDE" w:rsidRDefault="00CB748C" w:rsidP="00934CDE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48C" w:rsidRPr="00934CDE" w:rsidRDefault="00CB748C" w:rsidP="00934CDE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48C" w:rsidRDefault="00934CDE" w:rsidP="00934CDE">
      <w:pPr>
        <w:spacing w:after="0" w:line="240" w:lineRule="auto"/>
        <w:jc w:val="both"/>
      </w:pPr>
      <w:r>
        <w:rPr>
          <w:rFonts w:ascii="Arial" w:eastAsia="Arial" w:hAnsi="Arial" w:cs="Arial"/>
          <w:color w:val="252525"/>
          <w:sz w:val="56"/>
        </w:rPr>
        <w:t xml:space="preserve"> </w:t>
      </w:r>
    </w:p>
    <w:sectPr w:rsidR="00CB748C" w:rsidSect="00CB748C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48C"/>
    <w:rsid w:val="00934CDE"/>
    <w:rsid w:val="00CB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Пользователь</cp:lastModifiedBy>
  <cp:revision>2</cp:revision>
  <dcterms:created xsi:type="dcterms:W3CDTF">2022-02-01T09:11:00Z</dcterms:created>
  <dcterms:modified xsi:type="dcterms:W3CDTF">2022-02-01T11:23:00Z</dcterms:modified>
</cp:coreProperties>
</file>